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7A7" w:rsidRDefault="009B47A7">
      <w:pPr>
        <w:widowControl w:val="0"/>
        <w:pBdr>
          <w:top w:val="nil"/>
          <w:left w:val="nil"/>
          <w:bottom w:val="nil"/>
          <w:right w:val="nil"/>
          <w:between w:val="nil"/>
        </w:pBdr>
        <w:spacing w:after="0" w:line="276" w:lineRule="auto"/>
        <w:rPr>
          <w:rFonts w:ascii="Verdana" w:eastAsia="Verdana" w:hAnsi="Verdana" w:cs="Verdana"/>
          <w:color w:val="000000"/>
        </w:rPr>
      </w:pPr>
    </w:p>
    <w:tbl>
      <w:tblPr>
        <w:tblStyle w:val="a"/>
        <w:tblW w:w="951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1005"/>
        <w:gridCol w:w="5655"/>
        <w:gridCol w:w="2850"/>
      </w:tblGrid>
      <w:tr w:rsidR="009B47A7">
        <w:trPr>
          <w:trHeight w:val="1540"/>
        </w:trPr>
        <w:tc>
          <w:tcPr>
            <w:tcW w:w="1005" w:type="dxa"/>
          </w:tcPr>
          <w:p w:rsidR="009B47A7" w:rsidRDefault="00770FCF">
            <w:pPr>
              <w:rPr>
                <w:rFonts w:ascii="Verdana" w:eastAsia="Verdana" w:hAnsi="Verdana" w:cs="Verdana"/>
              </w:rPr>
            </w:pPr>
            <w:r>
              <w:rPr>
                <w:rFonts w:ascii="Verdana" w:hAnsi="Verdana"/>
              </w:rPr>
              <w:drawing>
                <wp:inline distT="114300" distB="114300" distL="114300" distR="114300">
                  <wp:extent cx="489116" cy="9337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89116" cy="933768"/>
                          </a:xfrm>
                          <a:prstGeom prst="rect">
                            <a:avLst/>
                          </a:prstGeom>
                          <a:ln/>
                        </pic:spPr>
                      </pic:pic>
                    </a:graphicData>
                  </a:graphic>
                </wp:inline>
              </w:drawing>
            </w:r>
          </w:p>
        </w:tc>
        <w:tc>
          <w:tcPr>
            <w:tcW w:w="5655" w:type="dxa"/>
          </w:tcPr>
          <w:p w:rsidR="009B47A7" w:rsidRDefault="009B47A7">
            <w:pPr>
              <w:jc w:val="center"/>
              <w:rPr>
                <w:rFonts w:ascii="Verdana" w:eastAsia="Verdana" w:hAnsi="Verdana" w:cs="Verdana"/>
              </w:rPr>
            </w:pPr>
          </w:p>
          <w:p w:rsidR="009B47A7" w:rsidRDefault="009B47A7">
            <w:pPr>
              <w:jc w:val="center"/>
              <w:rPr>
                <w:rFonts w:ascii="Verdana" w:eastAsia="Verdana" w:hAnsi="Verdana" w:cs="Verdana"/>
              </w:rPr>
            </w:pPr>
          </w:p>
          <w:p w:rsidR="009B47A7" w:rsidRDefault="00770FCF">
            <w:pPr>
              <w:jc w:val="center"/>
              <w:rPr>
                <w:color w:val="002060"/>
                <w:sz w:val="32"/>
                <w:szCs w:val="32"/>
                <w:rFonts w:ascii="Verdana" w:eastAsia="Verdana" w:hAnsi="Verdana" w:cs="Verdana"/>
              </w:rPr>
            </w:pPr>
            <w:r>
              <w:rPr>
                <w:color w:val="002060"/>
                <w:sz w:val="32"/>
                <w:szCs w:val="32"/>
                <w:rFonts w:ascii="Verdana" w:hAnsi="Verdana"/>
              </w:rPr>
              <w:t xml:space="preserve">HISAR SCHOOLS</w:t>
            </w:r>
          </w:p>
          <w:p w:rsidR="009B47A7" w:rsidRDefault="00770FCF">
            <w:pPr>
              <w:jc w:val="center"/>
              <w:rPr>
                <w:rFonts w:ascii="Verdana" w:eastAsia="Verdana" w:hAnsi="Verdana" w:cs="Verdana"/>
              </w:rPr>
            </w:pPr>
            <w:r>
              <w:rPr>
                <w:color w:val="002060"/>
                <w:sz w:val="32"/>
                <w:szCs w:val="32"/>
                <w:rFonts w:ascii="Verdana" w:hAnsi="Verdana"/>
              </w:rPr>
              <w:t xml:space="preserve">DATA SUBJECT APPLICATION FORM</w:t>
            </w:r>
          </w:p>
        </w:tc>
        <w:tc>
          <w:tcPr>
            <w:tcW w:w="2850" w:type="dxa"/>
          </w:tcPr>
          <w:p w:rsidR="009B47A7" w:rsidRDefault="009B47A7">
            <w:pPr>
              <w:rPr>
                <w:rFonts w:ascii="Verdana" w:eastAsia="Verdana" w:hAnsi="Verdana" w:cs="Verdana"/>
                <w:color w:val="002060"/>
                <w:u w:val="single"/>
              </w:rPr>
            </w:pPr>
          </w:p>
          <w:p w:rsidR="009B47A7" w:rsidRDefault="009B47A7">
            <w:pPr>
              <w:rPr>
                <w:rFonts w:ascii="Verdana" w:eastAsia="Verdana" w:hAnsi="Verdana" w:cs="Verdana"/>
                <w:color w:val="002060"/>
                <w:u w:val="single"/>
              </w:rPr>
            </w:pPr>
          </w:p>
          <w:p w:rsidR="009B47A7" w:rsidRDefault="00770FCF">
            <w:pPr>
              <w:jc w:val="right"/>
              <w:rPr>
                <w:color w:val="002060"/>
                <w:u w:val="single"/>
                <w:rFonts w:ascii="Verdana" w:eastAsia="Verdana" w:hAnsi="Verdana" w:cs="Verdana"/>
              </w:rPr>
            </w:pPr>
            <w:r>
              <w:rPr>
                <w:color w:val="002060"/>
                <w:u w:val="single"/>
                <w:rFonts w:ascii="Verdana" w:hAnsi="Verdana"/>
              </w:rPr>
              <w:t xml:space="preserve">Last Update:</w:t>
            </w:r>
          </w:p>
          <w:p w:rsidR="009B47A7" w:rsidRDefault="00770FCF">
            <w:pPr>
              <w:jc w:val="right"/>
              <w:rPr>
                <w:color w:val="002060"/>
                <w:rFonts w:ascii="Verdana" w:eastAsia="Verdana" w:hAnsi="Verdana" w:cs="Verdana"/>
              </w:rPr>
            </w:pPr>
            <w:r>
              <w:rPr>
                <w:color w:val="002060"/>
                <w:rFonts w:ascii="Verdana" w:hAnsi="Verdana"/>
              </w:rPr>
              <w:t xml:space="preserve">04 June 2018</w:t>
            </w:r>
          </w:p>
        </w:tc>
      </w:tr>
    </w:tbl>
    <w:p w:rsidR="009B47A7" w:rsidRDefault="009B47A7">
      <w:pPr>
        <w:rPr>
          <w:rFonts w:ascii="Verdana" w:eastAsia="Verdana" w:hAnsi="Verdana" w:cs="Verdana"/>
        </w:rPr>
      </w:pPr>
    </w:p>
    <w:p w:rsidR="009B47A7" w:rsidRDefault="00770FCF">
      <w:pPr>
        <w:widowControl w:val="0"/>
        <w:pBdr>
          <w:top w:val="nil"/>
          <w:left w:val="nil"/>
          <w:bottom w:val="nil"/>
          <w:right w:val="nil"/>
          <w:between w:val="nil"/>
        </w:pBdr>
        <w:spacing w:after="240" w:line="288" w:lineRule="auto"/>
        <w:jc w:val="both"/>
        <w:rPr>
          <w:color w:val="002060"/>
          <w:rFonts w:ascii="Verdana" w:eastAsia="Verdana" w:hAnsi="Verdana" w:cs="Verdana"/>
        </w:rPr>
      </w:pPr>
      <w:r>
        <w:rPr>
          <w:color w:val="002060"/>
          <w:rFonts w:ascii="Verdana" w:hAnsi="Verdana"/>
        </w:rPr>
        <w:t xml:space="preserve">Hisar Schools prepared and published a Data Subject Application Form (“Form”) to enable the data subject to share their requests about their rights regarding the application via the website as per Article 11 of Law No. 6698 on the Protection of Personal Data (“KVKK”).</w:t>
      </w:r>
    </w:p>
    <w:p w:rsidR="009B47A7" w:rsidRDefault="00770FCF">
      <w:pPr>
        <w:jc w:val="both"/>
        <w:rPr>
          <w:color w:val="002060"/>
          <w:rFonts w:ascii="Verdana" w:eastAsia="Verdana" w:hAnsi="Verdana" w:cs="Verdana"/>
        </w:rPr>
      </w:pPr>
      <w:r>
        <w:rPr>
          <w:color w:val="002060"/>
          <w:rFonts w:ascii="Verdana" w:hAnsi="Verdana"/>
        </w:rPr>
        <w:t xml:space="preserve">As data subjects, you may submit your requests via registered mail or e-mail that you have previously specified, in writing and as an attachment hereto.</w:t>
      </w:r>
      <w:r>
        <w:rPr>
          <w:color w:val="002060"/>
          <w:rFonts w:ascii="Verdana" w:hAnsi="Verdana"/>
        </w:rPr>
        <w:t xml:space="preserve"> </w:t>
      </w:r>
      <w:r>
        <w:rPr>
          <w:color w:val="002060"/>
          <w:rFonts w:ascii="Verdana" w:hAnsi="Verdana"/>
        </w:rPr>
        <w:t xml:space="preserve">You may submit your request through written applications to our address mentioned hereinbelow:</w:t>
      </w:r>
    </w:p>
    <w:p w:rsidR="009B47A7" w:rsidRDefault="00770FCF">
      <w:pPr>
        <w:rPr>
          <w:b/>
          <w:i/>
          <w:color w:val="002060"/>
          <w:rFonts w:ascii="Verdana" w:eastAsia="Verdana" w:hAnsi="Verdana" w:cs="Verdana"/>
        </w:rPr>
      </w:pPr>
      <w:r>
        <w:rPr>
          <w:b/>
          <w:i/>
          <w:color w:val="002060"/>
          <w:rFonts w:ascii="Verdana" w:hAnsi="Verdana"/>
        </w:rPr>
        <w:t xml:space="preserve">“Göktürk Merkez Mahallesi İstanbul Caddesi No:3 Eyüpsultan/İstanbul 34077”</w:t>
      </w:r>
    </w:p>
    <w:p w:rsidR="009B47A7" w:rsidRDefault="00770FCF">
      <w:pPr>
        <w:jc w:val="both"/>
        <w:rPr>
          <w:color w:val="002060"/>
          <w:rFonts w:ascii="Verdana" w:eastAsia="Verdana" w:hAnsi="Verdana" w:cs="Verdana"/>
        </w:rPr>
      </w:pPr>
      <w:r>
        <w:rPr>
          <w:color w:val="002060"/>
          <w:rFonts w:ascii="Verdana" w:hAnsi="Verdana"/>
        </w:rPr>
        <w:t xml:space="preserve">We respond to your applications as soon as it is humanly possible, no later than thirty days following the receipt of your request depending on the nature of the request as per Article 13/2 of KVKK.</w:t>
      </w:r>
      <w:r>
        <w:rPr>
          <w:color w:val="002060"/>
          <w:rFonts w:ascii="Verdana" w:hAnsi="Verdana"/>
        </w:rPr>
        <w:t xml:space="preserve"> </w:t>
      </w:r>
      <w:r>
        <w:rPr>
          <w:color w:val="002060"/>
          <w:rFonts w:ascii="Verdana" w:hAnsi="Verdana"/>
        </w:rPr>
        <w:t xml:space="preserve">You will receive our response via written or electronic means as per article 13 of KVKK.</w:t>
      </w:r>
    </w:p>
    <w:p w:rsidR="009B47A7" w:rsidRDefault="00770FCF">
      <w:pPr>
        <w:jc w:val="both"/>
        <w:rPr>
          <w:b/>
          <w:color w:val="002060"/>
          <w:rFonts w:ascii="Verdana" w:eastAsia="Verdana" w:hAnsi="Verdana" w:cs="Verdana"/>
        </w:rPr>
      </w:pPr>
      <w:r>
        <w:rPr>
          <w:b/>
          <w:color w:val="002060"/>
          <w:rFonts w:ascii="Verdana" w:hAnsi="Verdana"/>
        </w:rPr>
        <w:t xml:space="preserve">Please fill out the following table completely:</w:t>
      </w:r>
    </w:p>
    <w:tbl>
      <w:tblPr>
        <w:tblStyle w:val="a0"/>
        <w:tblW w:w="93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263"/>
        <w:gridCol w:w="7083"/>
      </w:tblGrid>
      <w:tr w:rsidR="009B47A7">
        <w:trPr>
          <w:trHeight w:val="180"/>
        </w:trPr>
        <w:tc>
          <w:tcPr>
            <w:tcW w:w="2263" w:type="dxa"/>
          </w:tcPr>
          <w:p w:rsidR="009B47A7" w:rsidRDefault="00770FCF">
            <w:pPr>
              <w:jc w:val="both"/>
              <w:rPr>
                <w:color w:val="002060"/>
                <w:rFonts w:ascii="Verdana" w:eastAsia="Verdana" w:hAnsi="Verdana" w:cs="Verdana"/>
              </w:rPr>
            </w:pPr>
            <w:r>
              <w:rPr>
                <w:color w:val="002060"/>
                <w:rFonts w:ascii="Verdana" w:hAnsi="Verdana"/>
              </w:rPr>
              <w:t xml:space="preserve">Full Name</w:t>
            </w:r>
          </w:p>
        </w:tc>
        <w:tc>
          <w:tcPr>
            <w:tcW w:w="7083" w:type="dxa"/>
          </w:tcPr>
          <w:p w:rsidR="009B47A7" w:rsidRDefault="009B47A7">
            <w:pPr>
              <w:jc w:val="both"/>
              <w:rPr>
                <w:rFonts w:ascii="Verdana" w:eastAsia="Verdana" w:hAnsi="Verdana" w:cs="Verdana"/>
                <w:color w:val="002060"/>
              </w:rPr>
            </w:pPr>
          </w:p>
          <w:p w:rsidR="009B47A7" w:rsidRDefault="009B47A7">
            <w:pPr>
              <w:jc w:val="both"/>
              <w:rPr>
                <w:rFonts w:ascii="Verdana" w:eastAsia="Verdana" w:hAnsi="Verdana" w:cs="Verdana"/>
                <w:color w:val="002060"/>
              </w:rPr>
            </w:pPr>
          </w:p>
        </w:tc>
      </w:tr>
      <w:tr w:rsidR="009B47A7">
        <w:tc>
          <w:tcPr>
            <w:tcW w:w="2263" w:type="dxa"/>
          </w:tcPr>
          <w:p w:rsidR="009B47A7" w:rsidRDefault="00770FCF">
            <w:pPr>
              <w:jc w:val="both"/>
              <w:rPr>
                <w:color w:val="002060"/>
                <w:rFonts w:ascii="Verdana" w:eastAsia="Verdana" w:hAnsi="Verdana" w:cs="Verdana"/>
              </w:rPr>
            </w:pPr>
            <w:r>
              <w:rPr>
                <w:color w:val="002060"/>
                <w:rFonts w:ascii="Verdana" w:hAnsi="Verdana"/>
              </w:rPr>
              <w:t xml:space="preserve">RoT ID Number</w:t>
            </w:r>
          </w:p>
        </w:tc>
        <w:tc>
          <w:tcPr>
            <w:tcW w:w="7083" w:type="dxa"/>
          </w:tcPr>
          <w:p w:rsidR="009B47A7" w:rsidRDefault="009B47A7">
            <w:pPr>
              <w:jc w:val="both"/>
              <w:rPr>
                <w:rFonts w:ascii="Verdana" w:eastAsia="Verdana" w:hAnsi="Verdana" w:cs="Verdana"/>
                <w:color w:val="002060"/>
              </w:rPr>
            </w:pPr>
          </w:p>
          <w:p w:rsidR="009B47A7" w:rsidRDefault="009B47A7">
            <w:pPr>
              <w:jc w:val="both"/>
              <w:rPr>
                <w:rFonts w:ascii="Verdana" w:eastAsia="Verdana" w:hAnsi="Verdana" w:cs="Verdana"/>
                <w:color w:val="002060"/>
              </w:rPr>
            </w:pPr>
          </w:p>
        </w:tc>
      </w:tr>
      <w:tr w:rsidR="009B47A7">
        <w:trPr>
          <w:trHeight w:val="620"/>
        </w:trPr>
        <w:tc>
          <w:tcPr>
            <w:tcW w:w="2263" w:type="dxa"/>
          </w:tcPr>
          <w:p w:rsidR="009B47A7" w:rsidRDefault="00770FCF">
            <w:pPr>
              <w:jc w:val="both"/>
              <w:rPr>
                <w:color w:val="002060"/>
                <w:rFonts w:ascii="Verdana" w:eastAsia="Verdana" w:hAnsi="Verdana" w:cs="Verdana"/>
              </w:rPr>
            </w:pPr>
            <w:r>
              <w:rPr>
                <w:color w:val="002060"/>
                <w:rFonts w:ascii="Verdana" w:hAnsi="Verdana"/>
              </w:rPr>
              <w:t xml:space="preserve">Address (Physical – Office)</w:t>
            </w:r>
          </w:p>
        </w:tc>
        <w:tc>
          <w:tcPr>
            <w:tcW w:w="7083" w:type="dxa"/>
          </w:tcPr>
          <w:p w:rsidR="009B47A7" w:rsidRDefault="009B47A7">
            <w:pPr>
              <w:jc w:val="both"/>
              <w:rPr>
                <w:rFonts w:ascii="Verdana" w:eastAsia="Verdana" w:hAnsi="Verdana" w:cs="Verdana"/>
                <w:color w:val="002060"/>
              </w:rPr>
            </w:pPr>
          </w:p>
        </w:tc>
      </w:tr>
      <w:tr w:rsidR="009B47A7">
        <w:tc>
          <w:tcPr>
            <w:tcW w:w="2263" w:type="dxa"/>
          </w:tcPr>
          <w:p w:rsidR="009B47A7" w:rsidRDefault="00770FCF">
            <w:pPr>
              <w:jc w:val="both"/>
              <w:rPr>
                <w:color w:val="002060"/>
                <w:rFonts w:ascii="Verdana" w:eastAsia="Verdana" w:hAnsi="Verdana" w:cs="Verdana"/>
              </w:rPr>
            </w:pPr>
            <w:r>
              <w:rPr>
                <w:color w:val="002060"/>
                <w:rFonts w:ascii="Verdana" w:hAnsi="Verdana"/>
              </w:rPr>
              <w:t xml:space="preserve">E-mail Address</w:t>
            </w:r>
          </w:p>
        </w:tc>
        <w:tc>
          <w:tcPr>
            <w:tcW w:w="7083" w:type="dxa"/>
          </w:tcPr>
          <w:p w:rsidR="009B47A7" w:rsidRDefault="009B47A7">
            <w:pPr>
              <w:jc w:val="both"/>
              <w:rPr>
                <w:rFonts w:ascii="Verdana" w:eastAsia="Verdana" w:hAnsi="Verdana" w:cs="Verdana"/>
                <w:color w:val="002060"/>
              </w:rPr>
            </w:pPr>
          </w:p>
          <w:p w:rsidR="009B47A7" w:rsidRDefault="009B47A7">
            <w:pPr>
              <w:jc w:val="both"/>
              <w:rPr>
                <w:rFonts w:ascii="Verdana" w:eastAsia="Verdana" w:hAnsi="Verdana" w:cs="Verdana"/>
                <w:color w:val="002060"/>
              </w:rPr>
            </w:pPr>
          </w:p>
        </w:tc>
      </w:tr>
      <w:tr w:rsidR="009B47A7">
        <w:tc>
          <w:tcPr>
            <w:tcW w:w="2263" w:type="dxa"/>
          </w:tcPr>
          <w:p w:rsidR="009B47A7" w:rsidRDefault="00770FCF">
            <w:pPr>
              <w:jc w:val="both"/>
              <w:rPr>
                <w:color w:val="002060"/>
                <w:rFonts w:ascii="Verdana" w:eastAsia="Verdana" w:hAnsi="Verdana" w:cs="Verdana"/>
              </w:rPr>
            </w:pPr>
            <w:r>
              <w:rPr>
                <w:color w:val="002060"/>
                <w:rFonts w:ascii="Verdana" w:hAnsi="Verdana"/>
              </w:rPr>
              <w:t xml:space="preserve">Phone</w:t>
            </w:r>
          </w:p>
        </w:tc>
        <w:tc>
          <w:tcPr>
            <w:tcW w:w="7083" w:type="dxa"/>
          </w:tcPr>
          <w:p w:rsidR="009B47A7" w:rsidRDefault="009B47A7">
            <w:pPr>
              <w:jc w:val="both"/>
              <w:rPr>
                <w:rFonts w:ascii="Verdana" w:eastAsia="Verdana" w:hAnsi="Verdana" w:cs="Verdana"/>
                <w:color w:val="002060"/>
              </w:rPr>
            </w:pPr>
          </w:p>
          <w:p w:rsidR="009B47A7" w:rsidRDefault="009B47A7">
            <w:pPr>
              <w:jc w:val="both"/>
              <w:rPr>
                <w:rFonts w:ascii="Verdana" w:eastAsia="Verdana" w:hAnsi="Verdana" w:cs="Verdana"/>
                <w:color w:val="002060"/>
              </w:rPr>
            </w:pPr>
          </w:p>
        </w:tc>
      </w:tr>
    </w:tbl>
    <w:p w:rsidR="009B47A7" w:rsidRDefault="009B47A7">
      <w:pPr>
        <w:jc w:val="both"/>
        <w:rPr>
          <w:rFonts w:ascii="Verdana" w:eastAsia="Verdana" w:hAnsi="Verdana" w:cs="Verdana"/>
          <w:color w:val="002060"/>
        </w:rPr>
      </w:pPr>
    </w:p>
    <w:p w:rsidR="009B47A7" w:rsidRDefault="00770FCF">
      <w:pPr>
        <w:rPr>
          <w:b/>
          <w:color w:val="002060"/>
          <w:rFonts w:ascii="Verdana" w:eastAsia="Verdana" w:hAnsi="Verdana" w:cs="Verdana"/>
        </w:rPr>
      </w:pPr>
      <w:r>
        <w:rPr>
          <w:b/>
          <w:color w:val="002060"/>
          <w:rFonts w:ascii="Verdana" w:hAnsi="Verdana"/>
        </w:rPr>
        <w:t xml:space="preserve">Please tell us about the nature of your relationship with Hisar Schools in order for us to duly respond to and finalize your request in accordance with the rules of integrity and law:</w:t>
      </w:r>
    </w:p>
    <w:tbl>
      <w:tblPr>
        <w:tblStyle w:val="a1"/>
        <w:tblW w:w="93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9346"/>
      </w:tblGrid>
      <w:tr w:rsidR="009B47A7">
        <w:trPr>
          <w:trHeight w:val="1120"/>
        </w:trPr>
        <w:tc>
          <w:tcPr>
            <w:tcW w:w="9346" w:type="dxa"/>
          </w:tcPr>
          <w:p w:rsidR="009B47A7" w:rsidRDefault="00770FCF">
            <w:pPr>
              <w:jc w:val="both"/>
              <w:rPr>
                <w:i/>
                <w:color w:val="002060"/>
                <w:rFonts w:ascii="Verdana" w:eastAsia="Verdana" w:hAnsi="Verdana" w:cs="Verdana"/>
              </w:rPr>
            </w:pPr>
            <w:r>
              <w:rPr>
                <w:i/>
                <w:color w:val="002060"/>
                <w:sz w:val="20"/>
                <w:szCs w:val="20"/>
                <w:rFonts w:ascii="Verdana" w:hAnsi="Verdana"/>
              </w:rPr>
              <w:t xml:space="preserve">Student, Candidate Student, Parent, Alumni, Third Party Employee etc.</w:t>
            </w:r>
          </w:p>
        </w:tc>
      </w:tr>
    </w:tbl>
    <w:p w:rsidR="009B47A7" w:rsidRDefault="009B47A7">
      <w:pPr>
        <w:jc w:val="both"/>
        <w:rPr>
          <w:rFonts w:ascii="Verdana" w:eastAsia="Verdana" w:hAnsi="Verdana" w:cs="Verdana"/>
          <w:color w:val="002060"/>
        </w:rPr>
      </w:pPr>
    </w:p>
    <w:p w:rsidR="009B47A7" w:rsidRDefault="00770FCF">
      <w:pPr>
        <w:jc w:val="both"/>
        <w:rPr>
          <w:b/>
          <w:color w:val="002060"/>
          <w:rFonts w:ascii="Verdana" w:eastAsia="Verdana" w:hAnsi="Verdana" w:cs="Verdana"/>
        </w:rPr>
      </w:pPr>
      <w:r>
        <w:rPr>
          <w:b/>
          <w:color w:val="002060"/>
          <w:rFonts w:ascii="Verdana" w:hAnsi="Verdana"/>
        </w:rPr>
        <w:t xml:space="preserve">Please explain the details of your request raised as part of your application as per Article 11 of KVKK:</w:t>
      </w:r>
    </w:p>
    <w:tbl>
      <w:tblPr>
        <w:tblStyle w:val="a2"/>
        <w:tblW w:w="93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9346"/>
      </w:tblGrid>
      <w:tr w:rsidR="009B47A7">
        <w:trPr>
          <w:trHeight w:val="1820"/>
        </w:trPr>
        <w:tc>
          <w:tcPr>
            <w:tcW w:w="9346" w:type="dxa"/>
          </w:tcPr>
          <w:p w:rsidR="009B47A7" w:rsidRDefault="009B47A7">
            <w:pPr>
              <w:jc w:val="both"/>
              <w:rPr>
                <w:rFonts w:ascii="Verdana" w:eastAsia="Verdana" w:hAnsi="Verdana" w:cs="Verdana"/>
                <w:color w:val="002060"/>
              </w:rPr>
            </w:pPr>
          </w:p>
        </w:tc>
      </w:tr>
    </w:tbl>
    <w:p w:rsidR="009B47A7" w:rsidRDefault="009B47A7">
      <w:pPr>
        <w:jc w:val="both"/>
        <w:rPr>
          <w:rFonts w:ascii="Verdana" w:eastAsia="Verdana" w:hAnsi="Verdana" w:cs="Verdana"/>
          <w:color w:val="002060"/>
        </w:rPr>
      </w:pPr>
    </w:p>
    <w:p w:rsidR="009B47A7" w:rsidRDefault="00770FCF">
      <w:pPr>
        <w:jc w:val="both"/>
        <w:rPr>
          <w:b/>
          <w:color w:val="002060"/>
          <w:rFonts w:ascii="Verdana" w:eastAsia="Verdana" w:hAnsi="Verdana" w:cs="Verdana"/>
        </w:rPr>
      </w:pPr>
      <w:r>
        <w:rPr>
          <w:b/>
          <w:color w:val="002060"/>
          <w:rFonts w:ascii="Verdana" w:hAnsi="Verdana"/>
        </w:rPr>
        <w:t xml:space="preserve">Please specify the method of communication for us to respond to you:</w:t>
      </w:r>
    </w:p>
    <w:tbl>
      <w:tblPr>
        <w:tblStyle w:val="a3"/>
        <w:tblW w:w="93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9346"/>
      </w:tblGrid>
      <w:tr w:rsidR="009B47A7">
        <w:trPr>
          <w:trHeight w:val="700"/>
        </w:trPr>
        <w:tc>
          <w:tcPr>
            <w:tcW w:w="9346" w:type="dxa"/>
          </w:tcPr>
          <w:p w:rsidR="009B47A7" w:rsidRDefault="00770FCF">
            <w:pPr>
              <w:jc w:val="both"/>
              <w:rPr>
                <w:i/>
                <w:color w:val="002060"/>
                <w:rFonts w:ascii="Verdana" w:eastAsia="Verdana" w:hAnsi="Verdana" w:cs="Verdana"/>
              </w:rPr>
            </w:pPr>
            <w:r>
              <w:rPr>
                <w:i/>
                <w:color w:val="002060"/>
                <w:rFonts w:ascii="Verdana" w:hAnsi="Verdana"/>
              </w:rPr>
              <w:t xml:space="preserve">I would like to be emailed, I would like the response to be sent to my physical address, I would like to obtain it personally, via a storage platform such as a CD or USB stick</w:t>
            </w:r>
          </w:p>
        </w:tc>
      </w:tr>
    </w:tbl>
    <w:p w:rsidR="009B47A7" w:rsidRDefault="009B47A7">
      <w:pPr>
        <w:jc w:val="both"/>
        <w:rPr>
          <w:rFonts w:ascii="Verdana" w:eastAsia="Verdana" w:hAnsi="Verdana" w:cs="Verdana"/>
          <w:color w:val="002060"/>
        </w:rPr>
      </w:pPr>
    </w:p>
    <w:p w:rsidR="009B47A7" w:rsidRDefault="00770FCF">
      <w:pPr>
        <w:jc w:val="both"/>
        <w:rPr>
          <w:color w:val="002060"/>
          <w:rFonts w:ascii="Verdana" w:eastAsia="Verdana" w:hAnsi="Verdana" w:cs="Verdana"/>
        </w:rPr>
      </w:pPr>
      <w:bookmarkStart w:id="1" w:name="_gjdgxs"/>
      <w:bookmarkEnd w:id="1"/>
      <w:r>
        <w:rPr>
          <w:color w:val="002060"/>
          <w:rFonts w:ascii="Verdana" w:hAnsi="Verdana"/>
        </w:rPr>
        <w:t xml:space="preserve">The information you share via your application to Hisar Schools will be recorded through this form and your data will be destroyed, based on the data category, by taking the necessary technical and administrative measures. </w:t>
      </w:r>
    </w:p>
    <w:p w:rsidR="009B47A7" w:rsidRDefault="00770FCF">
      <w:pPr>
        <w:jc w:val="both"/>
        <w:rPr>
          <w:color w:val="002060"/>
          <w:rFonts w:ascii="Verdana" w:eastAsia="Verdana" w:hAnsi="Verdana" w:cs="Verdana"/>
        </w:rPr>
      </w:pPr>
      <w:r>
        <w:rPr>
          <w:color w:val="002060"/>
          <w:rFonts w:ascii="Verdana" w:hAnsi="Verdana"/>
        </w:rPr>
        <w:t xml:space="preserve">The date of receipt of application shall be treated as your official date of application as per KVKK and the Communiqué on Procedures and Principles of the Application to Data Controller (“Communiqué”).</w:t>
      </w:r>
      <w:r>
        <w:rPr>
          <w:color w:val="002060"/>
          <w:rFonts w:ascii="Verdana" w:hAnsi="Verdana"/>
        </w:rPr>
        <w:t xml:space="preserve"> </w:t>
      </w:r>
      <w:r>
        <w:rPr>
          <w:color w:val="002060"/>
          <w:rFonts w:ascii="Verdana" w:hAnsi="Verdana"/>
        </w:rPr>
        <w:t xml:space="preserve">Your applications will be accepted as a result of our evaluations, while we may reject your request in the event of missing information in your application. </w:t>
      </w:r>
      <w:r>
        <w:rPr>
          <w:color w:val="002060"/>
          <w:rFonts w:ascii="Verdana" w:hAnsi="Verdana"/>
        </w:rPr>
        <w:t xml:space="preserve"> </w:t>
      </w:r>
      <w:r>
        <w:rPr>
          <w:color w:val="002060"/>
          <w:rFonts w:ascii="Verdana" w:hAnsi="Verdana"/>
        </w:rPr>
        <w:t xml:space="preserve">We will accordingly inform you about it and specify the missing information you are required to complete.</w:t>
      </w:r>
    </w:p>
    <w:p w:rsidR="009B47A7" w:rsidRDefault="00770FCF">
      <w:pPr>
        <w:jc w:val="both"/>
        <w:rPr>
          <w:color w:val="002060"/>
          <w:rFonts w:ascii="Verdana" w:eastAsia="Verdana" w:hAnsi="Verdana" w:cs="Verdana"/>
        </w:rPr>
      </w:pPr>
      <w:r>
        <w:rPr>
          <w:color w:val="002060"/>
          <w:rFonts w:ascii="Verdana" w:hAnsi="Verdana"/>
        </w:rPr>
        <w:t xml:space="preserve">If further costs arise, due to the result of your application, during our report preparation and scans, we shall be able to charge you for such costs as specified in Article 7 of the Communiqué.</w:t>
      </w:r>
    </w:p>
    <w:p w:rsidR="009B47A7" w:rsidRDefault="009B47A7">
      <w:pPr>
        <w:jc w:val="both"/>
        <w:rPr>
          <w:rFonts w:ascii="Verdana" w:eastAsia="Verdana" w:hAnsi="Verdana" w:cs="Verdana"/>
          <w:color w:val="002060"/>
        </w:rPr>
      </w:pPr>
    </w:p>
    <w:tbl>
      <w:tblPr>
        <w:tblStyle w:val="a4"/>
        <w:tblW w:w="9346"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4673"/>
        <w:gridCol w:w="4673"/>
      </w:tblGrid>
      <w:tr w:rsidR="009B47A7">
        <w:trPr>
          <w:trHeight w:val="500"/>
        </w:trPr>
        <w:tc>
          <w:tcPr>
            <w:tcW w:w="4673" w:type="dxa"/>
            <w:tcBorders>
              <w:top w:val="nil"/>
              <w:left w:val="nil"/>
              <w:bottom w:val="nil"/>
              <w:right w:val="nil"/>
            </w:tcBorders>
          </w:tcPr>
          <w:p w:rsidR="009B47A7" w:rsidRDefault="00770FCF">
            <w:pPr>
              <w:jc w:val="both"/>
              <w:rPr>
                <w:color w:val="002060"/>
                <w:rFonts w:ascii="Verdana" w:eastAsia="Verdana" w:hAnsi="Verdana" w:cs="Verdana"/>
              </w:rPr>
            </w:pPr>
            <w:r>
              <w:rPr>
                <w:color w:val="002060"/>
                <w:rFonts w:ascii="Verdana" w:hAnsi="Verdana"/>
              </w:rPr>
              <w:t xml:space="preserve">Data Subject</w:t>
            </w:r>
          </w:p>
        </w:tc>
        <w:tc>
          <w:tcPr>
            <w:tcW w:w="4673" w:type="dxa"/>
            <w:tcBorders>
              <w:top w:val="nil"/>
              <w:left w:val="nil"/>
              <w:bottom w:val="nil"/>
              <w:right w:val="nil"/>
            </w:tcBorders>
          </w:tcPr>
          <w:p w:rsidR="009B47A7" w:rsidRDefault="00770FCF">
            <w:pPr>
              <w:jc w:val="both"/>
              <w:rPr>
                <w:color w:val="002060"/>
                <w:rFonts w:ascii="Verdana" w:eastAsia="Verdana" w:hAnsi="Verdana" w:cs="Verdana"/>
              </w:rPr>
            </w:pPr>
            <w:r>
              <w:rPr>
                <w:color w:val="002060"/>
                <w:rFonts w:ascii="Verdana" w:hAnsi="Verdana"/>
              </w:rPr>
              <w:t xml:space="preserve">Receiver:</w:t>
            </w:r>
          </w:p>
        </w:tc>
      </w:tr>
      <w:tr w:rsidR="009B47A7">
        <w:trPr>
          <w:trHeight w:val="1640"/>
        </w:trPr>
        <w:tc>
          <w:tcPr>
            <w:tcW w:w="4673" w:type="dxa"/>
            <w:tcBorders>
              <w:top w:val="nil"/>
              <w:left w:val="nil"/>
              <w:bottom w:val="nil"/>
              <w:right w:val="nil"/>
            </w:tcBorders>
          </w:tcPr>
          <w:p w:rsidR="009B47A7" w:rsidRDefault="009B47A7">
            <w:pPr>
              <w:jc w:val="both"/>
              <w:rPr>
                <w:rFonts w:ascii="Verdana" w:eastAsia="Verdana" w:hAnsi="Verdana" w:cs="Verdana"/>
                <w:color w:val="002060"/>
              </w:rPr>
            </w:pPr>
          </w:p>
          <w:p w:rsidR="009B47A7" w:rsidRDefault="00770FCF">
            <w:pPr>
              <w:jc w:val="both"/>
              <w:rPr>
                <w:color w:val="002060"/>
                <w:rFonts w:ascii="Verdana" w:eastAsia="Verdana" w:hAnsi="Verdana" w:cs="Verdana"/>
              </w:rPr>
            </w:pPr>
            <w:r>
              <w:rPr>
                <w:color w:val="002060"/>
                <w:rFonts w:ascii="Verdana" w:hAnsi="Verdana"/>
              </w:rPr>
              <w:t xml:space="preserve">Full Name:</w:t>
            </w:r>
          </w:p>
          <w:p w:rsidR="009B47A7" w:rsidRDefault="009B47A7">
            <w:pPr>
              <w:jc w:val="both"/>
              <w:rPr>
                <w:rFonts w:ascii="Verdana" w:eastAsia="Verdana" w:hAnsi="Verdana" w:cs="Verdana"/>
                <w:color w:val="002060"/>
              </w:rPr>
            </w:pPr>
          </w:p>
          <w:p w:rsidR="009B47A7" w:rsidRDefault="00770FCF">
            <w:pPr>
              <w:jc w:val="both"/>
              <w:rPr>
                <w:color w:val="002060"/>
                <w:rFonts w:ascii="Verdana" w:eastAsia="Verdana" w:hAnsi="Verdana" w:cs="Verdana"/>
              </w:rPr>
            </w:pPr>
            <w:r>
              <w:rPr>
                <w:color w:val="002060"/>
                <w:rFonts w:ascii="Verdana" w:hAnsi="Verdana"/>
              </w:rPr>
              <w:t xml:space="preserve">Signature:</w:t>
            </w:r>
          </w:p>
        </w:tc>
        <w:tc>
          <w:tcPr>
            <w:tcW w:w="4673" w:type="dxa"/>
            <w:tcBorders>
              <w:top w:val="nil"/>
              <w:left w:val="nil"/>
              <w:bottom w:val="nil"/>
              <w:right w:val="nil"/>
            </w:tcBorders>
          </w:tcPr>
          <w:p w:rsidR="009B47A7" w:rsidRDefault="009B47A7">
            <w:pPr>
              <w:jc w:val="both"/>
              <w:rPr>
                <w:rFonts w:ascii="Verdana" w:eastAsia="Verdana" w:hAnsi="Verdana" w:cs="Verdana"/>
                <w:color w:val="002060"/>
              </w:rPr>
            </w:pPr>
          </w:p>
          <w:p w:rsidR="009B47A7" w:rsidRDefault="00770FCF">
            <w:pPr>
              <w:jc w:val="both"/>
              <w:rPr>
                <w:color w:val="002060"/>
                <w:rFonts w:ascii="Verdana" w:eastAsia="Verdana" w:hAnsi="Verdana" w:cs="Verdana"/>
              </w:rPr>
            </w:pPr>
            <w:r>
              <w:rPr>
                <w:color w:val="002060"/>
                <w:rFonts w:ascii="Verdana" w:hAnsi="Verdana"/>
              </w:rPr>
              <w:t xml:space="preserve">Full Name:</w:t>
            </w:r>
          </w:p>
          <w:p w:rsidR="009B47A7" w:rsidRDefault="009B47A7">
            <w:pPr>
              <w:jc w:val="both"/>
              <w:rPr>
                <w:rFonts w:ascii="Verdana" w:eastAsia="Verdana" w:hAnsi="Verdana" w:cs="Verdana"/>
                <w:color w:val="002060"/>
              </w:rPr>
            </w:pPr>
          </w:p>
          <w:p w:rsidR="009B47A7" w:rsidRDefault="00770FCF">
            <w:pPr>
              <w:jc w:val="both"/>
              <w:rPr>
                <w:color w:val="002060"/>
                <w:rFonts w:ascii="Verdana" w:eastAsia="Verdana" w:hAnsi="Verdana" w:cs="Verdana"/>
              </w:rPr>
            </w:pPr>
            <w:r>
              <w:rPr>
                <w:color w:val="002060"/>
                <w:rFonts w:ascii="Verdana" w:hAnsi="Verdana"/>
              </w:rPr>
              <w:t xml:space="preserve">Signature:</w:t>
            </w:r>
          </w:p>
        </w:tc>
      </w:tr>
    </w:tbl>
    <w:p w:rsidR="009B47A7" w:rsidRDefault="009B47A7">
      <w:pPr>
        <w:jc w:val="both"/>
        <w:rPr>
          <w:rFonts w:ascii="Verdana" w:eastAsia="Verdana" w:hAnsi="Verdana" w:cs="Verdana"/>
          <w:color w:val="002060"/>
        </w:rPr>
      </w:pPr>
    </w:p>
    <w:sectPr w:rsidR="009B47A7">
      <w:pgSz w:w="12240" w:h="15840"/>
      <w:pgMar w:top="1411" w:right="1411" w:bottom="1411" w:left="141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7A7"/>
    <w:rsid w:val="00770FCF"/>
    <w:rsid w:val="009B4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8F6A3321-02AB-CF45-98BA-75DC7B5D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2020-01-09T08:38:00Z</dcterms:created>
  <dcterms:modified xsi:type="dcterms:W3CDTF">2020-01-09T08:38:00Z</dcterms:modified>
</cp:coreProperties>
</file>